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Borders>
          <w:insideH w:val="single" w:sz="4" w:space="0" w:color="000000"/>
        </w:tblBorders>
        <w:tblLook w:val="04A0" w:firstRow="1" w:lastRow="0" w:firstColumn="1" w:lastColumn="0" w:noHBand="0" w:noVBand="1"/>
      </w:tblPr>
      <w:tblGrid>
        <w:gridCol w:w="4536"/>
        <w:gridCol w:w="1276"/>
        <w:gridCol w:w="3686"/>
      </w:tblGrid>
      <w:tr w:rsidR="00683C10" w:rsidRPr="000B25B2" w14:paraId="5316A715" w14:textId="77777777" w:rsidTr="004E05EB">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t>Αικ.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3686"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3D2376E8"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00DC18DB">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DC18DB">
              <w:rPr>
                <w:rFonts w:ascii="Century Gothic" w:hAnsi="Century Gothic" w:cstheme="minorHAnsi"/>
                <w:sz w:val="20"/>
                <w:szCs w:val="20"/>
                <w:lang w:val="en-US"/>
              </w:rPr>
              <w:t>11</w:t>
            </w:r>
            <w:r w:rsidR="00EA156D">
              <w:rPr>
                <w:rFonts w:ascii="Century Gothic" w:hAnsi="Century Gothic" w:cstheme="minorHAnsi"/>
                <w:sz w:val="20"/>
                <w:szCs w:val="20"/>
              </w:rPr>
              <w:t xml:space="preserve"> </w:t>
            </w:r>
            <w:r w:rsidR="00DC18DB">
              <w:rPr>
                <w:rFonts w:ascii="Century Gothic" w:hAnsi="Century Gothic" w:cstheme="minorHAnsi"/>
                <w:sz w:val="20"/>
                <w:szCs w:val="20"/>
              </w:rPr>
              <w:t>Δεκεμβρίου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0139512C" w14:textId="77777777" w:rsidR="002B6B2F" w:rsidRDefault="00BA3BAA" w:rsidP="002B6B2F">
      <w:pPr>
        <w:jc w:val="center"/>
        <w:rPr>
          <w:rFonts w:ascii="Century Gothic" w:hAnsi="Century Gothic" w:cstheme="minorHAnsi"/>
          <w:b/>
          <w:bCs/>
          <w:sz w:val="20"/>
          <w:szCs w:val="20"/>
        </w:rPr>
      </w:pPr>
      <w:r w:rsidRPr="00472E88">
        <w:rPr>
          <w:rFonts w:ascii="Century Gothic" w:hAnsi="Century Gothic"/>
          <w:b/>
          <w:sz w:val="20"/>
          <w:szCs w:val="20"/>
        </w:rPr>
        <w:t xml:space="preserve">ΕΚΔΟΣΗ ΤΗΣ ΑΡΙΘΜ. </w:t>
      </w:r>
      <w:r w:rsidR="002B6B2F" w:rsidRPr="002B6B2F">
        <w:rPr>
          <w:rFonts w:ascii="Century Gothic" w:hAnsi="Century Gothic" w:cstheme="minorHAnsi"/>
          <w:b/>
          <w:bCs/>
          <w:sz w:val="20"/>
          <w:szCs w:val="20"/>
        </w:rPr>
        <w:t xml:space="preserve">366837/29.11.2024 (ΑΔΑ: 9Θ777Λ1-ΥΟΧ) </w:t>
      </w:r>
    </w:p>
    <w:p w14:paraId="7F6ECDD5" w14:textId="31B4D417" w:rsidR="00BA3BAA" w:rsidRPr="002B6B2F" w:rsidRDefault="00BA3BAA" w:rsidP="002B6B2F">
      <w:pPr>
        <w:jc w:val="center"/>
        <w:rPr>
          <w:rFonts w:ascii="Century Gothic" w:hAnsi="Century Gothic" w:cstheme="minorHAnsi"/>
          <w:b/>
          <w:bCs/>
          <w:sz w:val="20"/>
          <w:szCs w:val="20"/>
        </w:rPr>
      </w:pPr>
      <w:r w:rsidRPr="00472E88">
        <w:rPr>
          <w:rFonts w:ascii="Century Gothic" w:hAnsi="Century Gothic"/>
          <w:b/>
          <w:sz w:val="20"/>
          <w:szCs w:val="20"/>
        </w:rPr>
        <w:t>ΓΝΩΣΤΟΠΟΙΗΣΗΣ</w:t>
      </w:r>
    </w:p>
    <w:p w14:paraId="58DB627B" w14:textId="5D0CE61F"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2B6B2F">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2E83CEBE"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r w:rsidRPr="00E9171E">
        <w:rPr>
          <w:rFonts w:ascii="Century Gothic" w:hAnsi="Century Gothic"/>
          <w:sz w:val="20"/>
          <w:szCs w:val="20"/>
        </w:rPr>
        <w:t xml:space="preserve">αριθμ. </w:t>
      </w:r>
      <w:r w:rsidR="002B6B2F" w:rsidRPr="002B6B2F">
        <w:rPr>
          <w:rFonts w:ascii="Century Gothic" w:hAnsi="Century Gothic" w:cstheme="minorHAnsi"/>
          <w:sz w:val="20"/>
          <w:szCs w:val="20"/>
        </w:rPr>
        <w:t xml:space="preserve">366837/29.11.2024 (ΑΔΑ: 9Θ777Λ1-ΥΟΧ)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πλήρωση μίας (1)</w:t>
      </w:r>
      <w:r w:rsidR="00152246">
        <w:rPr>
          <w:rFonts w:ascii="Century Gothic" w:hAnsi="Century Gothic"/>
          <w:sz w:val="20"/>
          <w:szCs w:val="20"/>
        </w:rPr>
        <w:t xml:space="preserve"> θέσης</w:t>
      </w:r>
      <w:r w:rsidR="00995F15" w:rsidRPr="00472E88">
        <w:rPr>
          <w:rFonts w:ascii="Century Gothic" w:hAnsi="Century Gothic"/>
          <w:sz w:val="20"/>
          <w:szCs w:val="20"/>
        </w:rPr>
        <w:t xml:space="preserve"> </w:t>
      </w:r>
      <w:r w:rsidR="002B6B2F">
        <w:rPr>
          <w:rFonts w:ascii="Century Gothic" w:hAnsi="Century Gothic"/>
          <w:sz w:val="20"/>
          <w:szCs w:val="20"/>
        </w:rPr>
        <w:t>Ειδικού Συμβούλου</w:t>
      </w:r>
      <w:r w:rsidR="00995F15" w:rsidRPr="00472E88">
        <w:rPr>
          <w:rFonts w:ascii="Century Gothic" w:hAnsi="Century Gothic"/>
          <w:sz w:val="20"/>
          <w:szCs w:val="20"/>
        </w:rPr>
        <w:t xml:space="preserve"> κατηγορίας Πανεπιστημιακής </w:t>
      </w:r>
      <w:r w:rsidR="002B6B2F">
        <w:rPr>
          <w:rFonts w:ascii="Century Gothic" w:hAnsi="Century Gothic"/>
          <w:sz w:val="20"/>
          <w:szCs w:val="20"/>
        </w:rPr>
        <w:t xml:space="preserve">ή Τεχνολογικής </w:t>
      </w:r>
      <w:r w:rsidR="00995F15" w:rsidRPr="00472E88">
        <w:rPr>
          <w:rFonts w:ascii="Century Gothic" w:hAnsi="Century Gothic"/>
          <w:sz w:val="20"/>
          <w:szCs w:val="20"/>
        </w:rPr>
        <w:t xml:space="preserve">Εκπαίδευσης </w:t>
      </w:r>
      <w:r w:rsidR="00D92D30" w:rsidRPr="00D92D30">
        <w:rPr>
          <w:rFonts w:ascii="Century Gothic" w:hAnsi="Century Gothic"/>
          <w:sz w:val="20"/>
          <w:szCs w:val="20"/>
        </w:rPr>
        <w:t xml:space="preserve">για την κάλυψη των αναγκών του Γραφείου του </w:t>
      </w:r>
      <w:r w:rsidR="00976BC6" w:rsidRPr="00E27E9E">
        <w:rPr>
          <w:rFonts w:ascii="Century Gothic" w:hAnsi="Century Gothic" w:cstheme="minorHAnsi"/>
          <w:sz w:val="20"/>
          <w:szCs w:val="20"/>
        </w:rPr>
        <w:t>Περιφερειάρχη.</w:t>
      </w:r>
      <w:r w:rsidR="00AD61BC" w:rsidRPr="00AD61BC">
        <w:rPr>
          <w:rFonts w:ascii="Century Gothic" w:hAnsi="Century Gothic"/>
          <w:sz w:val="20"/>
          <w:szCs w:val="20"/>
        </w:rPr>
        <w:t xml:space="preserve"> </w:t>
      </w:r>
    </w:p>
    <w:p w14:paraId="0297BCEE" w14:textId="2BDE1C9D"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B420C8" w:rsidRPr="00B420C8">
        <w:rPr>
          <w:rFonts w:ascii="Century Gothic" w:hAnsi="Century Gothic" w:cstheme="minorHAnsi"/>
          <w:sz w:val="20"/>
          <w:szCs w:val="20"/>
        </w:rPr>
        <w:t xml:space="preserve">του </w:t>
      </w:r>
      <w:r w:rsidR="002B6B2F">
        <w:rPr>
          <w:rFonts w:ascii="Century Gothic" w:hAnsi="Century Gothic" w:cstheme="minorHAnsi"/>
          <w:sz w:val="20"/>
          <w:szCs w:val="20"/>
        </w:rPr>
        <w:t>Περιφερειάρχη</w:t>
      </w:r>
      <w:r w:rsidR="00B420C8" w:rsidRPr="00B420C8">
        <w:rPr>
          <w:rFonts w:ascii="Century Gothic" w:hAnsi="Century Gothic" w:cstheme="minorHAnsi"/>
          <w:sz w:val="20"/>
          <w:szCs w:val="20"/>
        </w:rPr>
        <w:t xml:space="preserve"> </w:t>
      </w:r>
      <w:r w:rsidRPr="00E27E9E">
        <w:rPr>
          <w:rFonts w:ascii="Century Gothic" w:hAnsi="Century Gothic" w:cstheme="minorHAnsi"/>
          <w:sz w:val="20"/>
          <w:szCs w:val="20"/>
        </w:rPr>
        <w:t xml:space="preserve">και θα διενεργηθεί σύμφωνα με τις διατάξεις του άρθρου 243 του Ν. 3852/2010 </w:t>
      </w:r>
      <w:r w:rsidRPr="00B420C8">
        <w:rPr>
          <w:rFonts w:ascii="Century Gothic" w:hAnsi="Century Gothic" w:cstheme="minorHAnsi"/>
          <w:i/>
          <w:iCs/>
          <w:sz w:val="20"/>
          <w:szCs w:val="20"/>
        </w:rPr>
        <w:t>«Νέα Αρχιτεκτονική της Αυτοδιοίκησης και της Αποκεντρωμένης Διοίκησης– Πρόγραμμα Καλλικράτης»</w:t>
      </w:r>
      <w:r w:rsidRPr="00E27E9E">
        <w:rPr>
          <w:rFonts w:ascii="Century Gothic" w:hAnsi="Century Gothic" w:cstheme="minorHAnsi"/>
          <w:sz w:val="20"/>
          <w:szCs w:val="20"/>
        </w:rPr>
        <w:t xml:space="preserve"> (ΦΕΚ 87/τ.Α΄/07.06.2010) όπως ισχύουν.</w:t>
      </w:r>
    </w:p>
    <w:p w14:paraId="4443359E" w14:textId="77777777" w:rsidR="00B420C8" w:rsidRP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Οι ενδιαφερόμενοι θα πρέπει να έχουν:</w:t>
      </w:r>
    </w:p>
    <w:p w14:paraId="616CCD68" w14:textId="1FDFD5AE" w:rsidR="00B420C8" w:rsidRP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Πτυχίο ή δίπλωμα Πανεπιστημιακής</w:t>
      </w:r>
      <w:r w:rsidR="002B6B2F">
        <w:rPr>
          <w:rFonts w:ascii="Century Gothic" w:hAnsi="Century Gothic" w:cstheme="minorHAnsi"/>
          <w:sz w:val="20"/>
          <w:szCs w:val="20"/>
        </w:rPr>
        <w:t xml:space="preserve"> ή Τεχνολογικής</w:t>
      </w:r>
      <w:r w:rsidRPr="00B420C8">
        <w:rPr>
          <w:rFonts w:ascii="Century Gothic" w:hAnsi="Century Gothic" w:cstheme="minorHAnsi"/>
          <w:sz w:val="20"/>
          <w:szCs w:val="20"/>
        </w:rPr>
        <w:t xml:space="preserve"> Εκπαίδευσης της ημεδαπής ή ισότιμο πτυχίο ή δίπλωμα της Αλλοδαπής.</w:t>
      </w:r>
    </w:p>
    <w:p w14:paraId="2F4C21D8" w14:textId="75B83F64" w:rsidR="009C4B44" w:rsidRPr="0074273C" w:rsidRDefault="009C4B44" w:rsidP="00B420C8">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(Ταχ. Δ/νση: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5171FF6B"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700F7C">
        <w:rPr>
          <w:rFonts w:ascii="Century Gothic" w:hAnsi="Century Gothic"/>
          <w:b/>
          <w:sz w:val="20"/>
          <w:szCs w:val="20"/>
        </w:rPr>
        <w:t>12</w:t>
      </w:r>
      <w:r w:rsidRPr="00472E88">
        <w:rPr>
          <w:rFonts w:ascii="Century Gothic" w:hAnsi="Century Gothic"/>
          <w:b/>
          <w:sz w:val="20"/>
          <w:szCs w:val="20"/>
        </w:rPr>
        <w:t>.</w:t>
      </w:r>
      <w:r w:rsidR="00700F7C">
        <w:rPr>
          <w:rFonts w:ascii="Century Gothic" w:hAnsi="Century Gothic"/>
          <w:b/>
          <w:sz w:val="20"/>
          <w:szCs w:val="20"/>
        </w:rPr>
        <w:t>12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B46489">
        <w:rPr>
          <w:rFonts w:ascii="Century Gothic" w:hAnsi="Century Gothic"/>
          <w:b/>
          <w:sz w:val="20"/>
          <w:szCs w:val="20"/>
        </w:rPr>
        <w:t>16</w:t>
      </w:r>
      <w:r w:rsidRPr="00472E88">
        <w:rPr>
          <w:rFonts w:ascii="Century Gothic" w:hAnsi="Century Gothic"/>
          <w:b/>
          <w:sz w:val="20"/>
          <w:szCs w:val="20"/>
        </w:rPr>
        <w:t>.</w:t>
      </w:r>
      <w:r w:rsidR="00B46489">
        <w:rPr>
          <w:rFonts w:ascii="Century Gothic" w:hAnsi="Century Gothic"/>
          <w:b/>
          <w:sz w:val="20"/>
          <w:szCs w:val="20"/>
        </w:rPr>
        <w:t>12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14FDC502" w14:textId="22DE86BD"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w:t>
      </w:r>
      <w:r w:rsidR="00F90B7B" w:rsidRPr="00F90B7B">
        <w:rPr>
          <w:rFonts w:ascii="Century Gothic" w:hAnsi="Century Gothic"/>
          <w:sz w:val="20"/>
          <w:szCs w:val="20"/>
        </w:rPr>
        <w:t>σε δύο (2) ημερήσιες ή εβδομαδιαίες τοπικές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F746D51" w14:textId="77777777" w:rsidR="003675BF" w:rsidRDefault="003675BF"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9510C">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BA370" w14:textId="77777777" w:rsidR="00CD5A98" w:rsidRDefault="00CD5A98">
      <w:r>
        <w:separator/>
      </w:r>
    </w:p>
  </w:endnote>
  <w:endnote w:type="continuationSeparator" w:id="0">
    <w:p w14:paraId="252A3594" w14:textId="77777777" w:rsidR="00CD5A98" w:rsidRDefault="00CD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itka Small">
    <w:panose1 w:val="00000000000000000000"/>
    <w:charset w:val="A1"/>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27E0A" w14:textId="77777777" w:rsidR="00CD5A98" w:rsidRDefault="00CD5A98">
      <w:r>
        <w:separator/>
      </w:r>
    </w:p>
  </w:footnote>
  <w:footnote w:type="continuationSeparator" w:id="0">
    <w:p w14:paraId="71E28982" w14:textId="77777777" w:rsidR="00CD5A98" w:rsidRDefault="00CD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52246"/>
    <w:rsid w:val="001762E1"/>
    <w:rsid w:val="00176B8E"/>
    <w:rsid w:val="00187A45"/>
    <w:rsid w:val="001934A3"/>
    <w:rsid w:val="001A165C"/>
    <w:rsid w:val="001C1353"/>
    <w:rsid w:val="001C1890"/>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B6B2F"/>
    <w:rsid w:val="002D51FD"/>
    <w:rsid w:val="002E56F3"/>
    <w:rsid w:val="002F2766"/>
    <w:rsid w:val="002F45DE"/>
    <w:rsid w:val="003113D0"/>
    <w:rsid w:val="0031257D"/>
    <w:rsid w:val="00313ABF"/>
    <w:rsid w:val="003249BE"/>
    <w:rsid w:val="00345D11"/>
    <w:rsid w:val="00346F28"/>
    <w:rsid w:val="003559B1"/>
    <w:rsid w:val="003617CF"/>
    <w:rsid w:val="00367171"/>
    <w:rsid w:val="003675BF"/>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5EB"/>
    <w:rsid w:val="004E0865"/>
    <w:rsid w:val="004E2A2C"/>
    <w:rsid w:val="004E398F"/>
    <w:rsid w:val="004E3E73"/>
    <w:rsid w:val="004E7F41"/>
    <w:rsid w:val="00500509"/>
    <w:rsid w:val="00504BA1"/>
    <w:rsid w:val="00510D7A"/>
    <w:rsid w:val="00513AEB"/>
    <w:rsid w:val="0052003E"/>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95B96"/>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0F7C"/>
    <w:rsid w:val="00702B9C"/>
    <w:rsid w:val="00705FB3"/>
    <w:rsid w:val="00721132"/>
    <w:rsid w:val="0072512B"/>
    <w:rsid w:val="00735793"/>
    <w:rsid w:val="0073625B"/>
    <w:rsid w:val="007372ED"/>
    <w:rsid w:val="007524AB"/>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00D7"/>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30C9F"/>
    <w:rsid w:val="00A32073"/>
    <w:rsid w:val="00A3407A"/>
    <w:rsid w:val="00A42D51"/>
    <w:rsid w:val="00A50E8A"/>
    <w:rsid w:val="00A74F47"/>
    <w:rsid w:val="00A842CD"/>
    <w:rsid w:val="00A95131"/>
    <w:rsid w:val="00AA18C9"/>
    <w:rsid w:val="00AA3FE8"/>
    <w:rsid w:val="00AB674C"/>
    <w:rsid w:val="00AD4411"/>
    <w:rsid w:val="00AD61BC"/>
    <w:rsid w:val="00AE1448"/>
    <w:rsid w:val="00AE4432"/>
    <w:rsid w:val="00AF4F8D"/>
    <w:rsid w:val="00AF6012"/>
    <w:rsid w:val="00B01EB8"/>
    <w:rsid w:val="00B1707A"/>
    <w:rsid w:val="00B364B3"/>
    <w:rsid w:val="00B374EA"/>
    <w:rsid w:val="00B420C8"/>
    <w:rsid w:val="00B449A7"/>
    <w:rsid w:val="00B46489"/>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54B37"/>
    <w:rsid w:val="00C83FC6"/>
    <w:rsid w:val="00C842C9"/>
    <w:rsid w:val="00CA0768"/>
    <w:rsid w:val="00CB0D1E"/>
    <w:rsid w:val="00CB3704"/>
    <w:rsid w:val="00CB4E8F"/>
    <w:rsid w:val="00CB54D9"/>
    <w:rsid w:val="00CB6E62"/>
    <w:rsid w:val="00CC0C04"/>
    <w:rsid w:val="00CD26EF"/>
    <w:rsid w:val="00CD5A98"/>
    <w:rsid w:val="00CE003F"/>
    <w:rsid w:val="00CE0472"/>
    <w:rsid w:val="00CE0EA8"/>
    <w:rsid w:val="00D0050D"/>
    <w:rsid w:val="00D04516"/>
    <w:rsid w:val="00D35351"/>
    <w:rsid w:val="00D4595C"/>
    <w:rsid w:val="00D57CD9"/>
    <w:rsid w:val="00D62282"/>
    <w:rsid w:val="00D65439"/>
    <w:rsid w:val="00D72BA9"/>
    <w:rsid w:val="00D92D30"/>
    <w:rsid w:val="00DC18DB"/>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9510C"/>
    <w:rsid w:val="00EA156D"/>
    <w:rsid w:val="00EA7C78"/>
    <w:rsid w:val="00EB2240"/>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0B7B"/>
    <w:rsid w:val="00F910EF"/>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430</Words>
  <Characters>2327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ΜΑΡΙΝΑ ΔΑΡΙΩΤΗ</cp:lastModifiedBy>
  <cp:revision>122</cp:revision>
  <cp:lastPrinted>2023-12-27T16:06:00Z</cp:lastPrinted>
  <dcterms:created xsi:type="dcterms:W3CDTF">2023-12-27T16:08:00Z</dcterms:created>
  <dcterms:modified xsi:type="dcterms:W3CDTF">2024-12-11T08:18:00Z</dcterms:modified>
</cp:coreProperties>
</file>